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E5D17" w14:textId="77777777" w:rsidR="008E34AF" w:rsidRDefault="008E34AF" w:rsidP="008E34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800BC" w14:textId="04DFE5CA" w:rsidR="000A1181" w:rsidRPr="008E34AF" w:rsidRDefault="008E34AF" w:rsidP="008E34AF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8E34AF">
        <w:rPr>
          <w:rFonts w:ascii="Arial" w:hAnsi="Arial" w:cs="Arial"/>
          <w:b/>
          <w:bCs/>
          <w:sz w:val="24"/>
          <w:szCs w:val="24"/>
        </w:rPr>
        <w:t>CLARIFICATION</w:t>
      </w:r>
    </w:p>
    <w:p w14:paraId="6705DEB8" w14:textId="77777777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</w:p>
    <w:p w14:paraId="0C58F22B" w14:textId="77777777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</w:pPr>
    </w:p>
    <w:p w14:paraId="534403C5" w14:textId="53646BD3" w:rsidR="008E34AF" w:rsidRP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E34AF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US"/>
        </w:rPr>
        <w:t>Ref:</w:t>
      </w:r>
      <w:r w:rsidRPr="008E34A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RORS-337/TD03 – published at 02.12.2019 for acquisition of </w:t>
      </w:r>
      <w:r w:rsidRPr="008E34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Laboratory furniture, instruments and other laboratory equipment – lot </w:t>
      </w:r>
      <w:r w:rsidR="009061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r w:rsidRPr="008E34A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34AF">
        <w:rPr>
          <w:rFonts w:ascii="Arial" w:hAnsi="Arial" w:cs="Arial"/>
          <w:snapToGrid w:val="0"/>
          <w:color w:val="000000" w:themeColor="text1"/>
          <w:sz w:val="24"/>
          <w:szCs w:val="24"/>
        </w:rPr>
        <w:t>(</w:t>
      </w:r>
      <w:r w:rsidR="0090617D">
        <w:rPr>
          <w:rFonts w:ascii="Arial" w:hAnsi="Arial" w:cs="Arial"/>
          <w:snapToGrid w:val="0"/>
          <w:color w:val="000000" w:themeColor="text1"/>
          <w:sz w:val="24"/>
          <w:szCs w:val="24"/>
        </w:rPr>
        <w:t>safety cabinet</w:t>
      </w:r>
      <w:r w:rsidRPr="008E34AF">
        <w:rPr>
          <w:rFonts w:ascii="Arial" w:hAnsi="Arial" w:cs="Arial"/>
          <w:snapToGrid w:val="0"/>
          <w:color w:val="000000" w:themeColor="text1"/>
          <w:sz w:val="24"/>
          <w:szCs w:val="24"/>
        </w:rPr>
        <w:t>)</w:t>
      </w:r>
    </w:p>
    <w:p w14:paraId="35478321" w14:textId="77777777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798649E" w14:textId="77777777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37E648E" w14:textId="673E2EDB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One potential tenderer requested following information:</w:t>
      </w:r>
    </w:p>
    <w:p w14:paraId="4B4F1D42" w14:textId="77777777" w:rsid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5224B50" w14:textId="32EED7F3" w:rsidR="008E34AF" w:rsidRPr="008E34AF" w:rsidRDefault="008E34AF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8E34A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Question 1</w:t>
      </w: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proofErr w:type="gramEnd"/>
    </w:p>
    <w:p w14:paraId="7FB009D6" w14:textId="571F8106" w:rsidR="008E34AF" w:rsidRPr="001A7B93" w:rsidRDefault="001A7B93" w:rsidP="008E34A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1A7B93">
        <w:rPr>
          <w:rFonts w:ascii="Arial" w:hAnsi="Arial" w:cs="Arial"/>
          <w:sz w:val="24"/>
          <w:szCs w:val="24"/>
        </w:rPr>
        <w:t>For Lot 1, you specified the dimensions of the safety cabinet 1150 +/- 10x610 +/- x1700 +/- 100, thus closing the dimensions for only one manufacturer. We suggest that the dimensions have a deviation of + - 20%, so that other bidders can participate too?</w:t>
      </w:r>
    </w:p>
    <w:p w14:paraId="4257FF88" w14:textId="30339A05" w:rsidR="008E34AF" w:rsidRPr="008E34AF" w:rsidRDefault="008E34AF" w:rsidP="0039116C">
      <w:pPr>
        <w:tabs>
          <w:tab w:val="left" w:pos="6804"/>
        </w:tabs>
        <w:spacing w:before="120"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8E34AF">
        <w:rPr>
          <w:rFonts w:ascii="Arial" w:hAnsi="Arial" w:cs="Arial"/>
          <w:b/>
          <w:snapToGrid w:val="0"/>
          <w:sz w:val="24"/>
          <w:szCs w:val="24"/>
        </w:rPr>
        <w:t>Answer:</w:t>
      </w:r>
    </w:p>
    <w:p w14:paraId="1D7D6FF0" w14:textId="77C074A7" w:rsidR="0039116C" w:rsidRPr="0039116C" w:rsidRDefault="007D294A" w:rsidP="001A7B93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According to market analysis, requested dimensions are not available just from one manufacturer</w:t>
      </w:r>
      <w:r w:rsidR="00DF63CD">
        <w:rPr>
          <w:rFonts w:ascii="Arial" w:hAnsi="Arial" w:cs="Arial"/>
          <w:snapToGrid w:val="0"/>
          <w:sz w:val="24"/>
          <w:szCs w:val="24"/>
        </w:rPr>
        <w:t xml:space="preserve"> and they already contain possible deviations</w:t>
      </w:r>
      <w:bookmarkStart w:id="0" w:name="_GoBack"/>
      <w:bookmarkEnd w:id="0"/>
      <w:r>
        <w:rPr>
          <w:rFonts w:ascii="Arial" w:hAnsi="Arial" w:cs="Arial"/>
          <w:snapToGrid w:val="0"/>
          <w:sz w:val="24"/>
          <w:szCs w:val="24"/>
        </w:rPr>
        <w:t xml:space="preserve">. Therefore, unfortunately </w:t>
      </w:r>
      <w:r w:rsidR="001A7B93">
        <w:rPr>
          <w:rFonts w:ascii="Arial" w:hAnsi="Arial" w:cs="Arial"/>
          <w:snapToGrid w:val="0"/>
          <w:sz w:val="24"/>
          <w:szCs w:val="24"/>
        </w:rPr>
        <w:t xml:space="preserve">we </w:t>
      </w:r>
      <w:r>
        <w:rPr>
          <w:rFonts w:ascii="Arial" w:hAnsi="Arial" w:cs="Arial"/>
          <w:snapToGrid w:val="0"/>
          <w:sz w:val="24"/>
          <w:szCs w:val="24"/>
        </w:rPr>
        <w:t xml:space="preserve">cannot </w:t>
      </w:r>
      <w:r w:rsidR="001A7B93">
        <w:rPr>
          <w:rFonts w:ascii="Arial" w:hAnsi="Arial" w:cs="Arial"/>
          <w:snapToGrid w:val="0"/>
          <w:sz w:val="24"/>
          <w:szCs w:val="24"/>
        </w:rPr>
        <w:t>accept your suggestion.</w:t>
      </w:r>
    </w:p>
    <w:p w14:paraId="0FDF565A" w14:textId="77777777" w:rsidR="008E34AF" w:rsidRDefault="008E34AF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ECA7AC2" w14:textId="77777777" w:rsidR="00803385" w:rsidRDefault="00803385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DD2B1EF" w14:textId="77777777" w:rsidR="00803385" w:rsidRDefault="00803385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8D41EB3" w14:textId="6CEF1AAC" w:rsidR="00803385" w:rsidRPr="00803385" w:rsidRDefault="00803385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80338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Project Technical </w:t>
      </w:r>
      <w:r w:rsidR="00ED5E0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</w:t>
      </w:r>
      <w:r w:rsidRPr="0080338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eputy Manager</w:t>
      </w:r>
    </w:p>
    <w:p w14:paraId="69CB784B" w14:textId="77777777" w:rsidR="00803385" w:rsidRDefault="00803385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BF8859E" w14:textId="7C41223D" w:rsidR="00803385" w:rsidRPr="0039116C" w:rsidRDefault="00803385" w:rsidP="0039116C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dr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Zoran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Stevanovic</w:t>
      </w:r>
      <w:proofErr w:type="spellEnd"/>
    </w:p>
    <w:sectPr w:rsidR="00803385" w:rsidRPr="0039116C" w:rsidSect="00F2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FD119" w14:textId="77777777" w:rsidR="00B81B89" w:rsidRDefault="00B81B89" w:rsidP="00C63F61">
      <w:pPr>
        <w:spacing w:after="0" w:line="240" w:lineRule="auto"/>
      </w:pPr>
      <w:r>
        <w:separator/>
      </w:r>
    </w:p>
  </w:endnote>
  <w:endnote w:type="continuationSeparator" w:id="0">
    <w:p w14:paraId="51743CFD" w14:textId="77777777" w:rsidR="00B81B89" w:rsidRDefault="00B81B89" w:rsidP="00C6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2900" w14:textId="77777777" w:rsidR="000A180B" w:rsidRDefault="000A1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5EAE0" w14:textId="096D05C3" w:rsidR="007A7452" w:rsidRPr="007A7452" w:rsidRDefault="007A7452">
    <w:pPr>
      <w:pStyle w:val="Footer"/>
      <w:rPr>
        <w:sz w:val="12"/>
      </w:rPr>
    </w:pPr>
  </w:p>
  <w:tbl>
    <w:tblPr>
      <w:tblStyle w:val="TableGrid"/>
      <w:tblW w:w="0" w:type="auto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4"/>
    </w:tblGrid>
    <w:tr w:rsidR="001F2AFE" w14:paraId="43F3DDA9" w14:textId="77777777" w:rsidTr="001F2AFE">
      <w:trPr>
        <w:trHeight w:val="698"/>
      </w:trPr>
      <w:tc>
        <w:tcPr>
          <w:tcW w:w="1696" w:type="dxa"/>
          <w:vMerge w:val="restart"/>
        </w:tcPr>
        <w:p w14:paraId="24215C7D" w14:textId="12124DDF" w:rsidR="001F2AFE" w:rsidRDefault="001F2AFE">
          <w:pPr>
            <w:pStyle w:val="Foo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769856" behindDoc="0" locked="0" layoutInCell="1" allowOverlap="1" wp14:anchorId="634225CC" wp14:editId="62613176">
                <wp:simplePos x="0" y="0"/>
                <wp:positionH relativeFrom="column">
                  <wp:posOffset>20955</wp:posOffset>
                </wp:positionH>
                <wp:positionV relativeFrom="paragraph">
                  <wp:posOffset>115266</wp:posOffset>
                </wp:positionV>
                <wp:extent cx="900000" cy="720000"/>
                <wp:effectExtent l="0" t="0" r="0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roiect&amp;Partner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4" w:type="dxa"/>
        </w:tcPr>
        <w:p w14:paraId="5BDEE715" w14:textId="6418AC02" w:rsidR="001F2AFE" w:rsidRPr="001F2AFE" w:rsidRDefault="001F2AFE" w:rsidP="007A7452">
          <w:pPr>
            <w:jc w:val="both"/>
            <w:rPr>
              <w:rFonts w:ascii="Open Sans" w:hAnsi="Open Sans" w:cs="Open Sans"/>
              <w:b/>
              <w:sz w:val="8"/>
              <w:szCs w:val="16"/>
            </w:rPr>
          </w:pPr>
        </w:p>
        <w:p w14:paraId="4261EBB4" w14:textId="66F6F036" w:rsidR="001F2AFE" w:rsidRPr="005D1FDE" w:rsidRDefault="001F2AFE" w:rsidP="007A7452">
          <w:pPr>
            <w:jc w:val="both"/>
            <w:rPr>
              <w:rFonts w:ascii="Open Sans" w:hAnsi="Open Sans" w:cs="Open Sans"/>
              <w:b/>
              <w:sz w:val="16"/>
              <w:szCs w:val="16"/>
            </w:rPr>
          </w:pPr>
          <w:r w:rsidRPr="005D1FDE">
            <w:rPr>
              <w:rFonts w:ascii="Open Sans" w:hAnsi="Open Sans" w:cs="Open Sans"/>
              <w:b/>
              <w:sz w:val="16"/>
              <w:szCs w:val="16"/>
            </w:rPr>
            <w:t>Cooperation beyond borders.</w:t>
          </w:r>
        </w:p>
        <w:p w14:paraId="2EE5E0F5" w14:textId="2ADFF088" w:rsidR="001F2AFE" w:rsidRPr="007A7452" w:rsidRDefault="001F2AFE" w:rsidP="007A7452">
          <w:pPr>
            <w:jc w:val="both"/>
            <w:rPr>
              <w:rFonts w:ascii="Open Sans" w:hAnsi="Open Sans" w:cs="Open Sans"/>
              <w:sz w:val="16"/>
              <w:szCs w:val="16"/>
            </w:rPr>
          </w:pPr>
          <w:r w:rsidRPr="005D1FDE">
            <w:rPr>
              <w:rFonts w:ascii="Open Sans" w:hAnsi="Open Sans" w:cs="Open Sans"/>
              <w:sz w:val="16"/>
              <w:szCs w:val="16"/>
            </w:rPr>
            <w:t>Interreg-IPA Cross-border Cooperation Romania-Serbia Programme is financed by the European Union under the Instrument for Pre-accession Assistance (IPA II) and co-financed by the partner states in the Programme.</w:t>
          </w:r>
        </w:p>
      </w:tc>
    </w:tr>
    <w:tr w:rsidR="001F2AFE" w14:paraId="128FC169" w14:textId="77777777" w:rsidTr="007A7452">
      <w:trPr>
        <w:trHeight w:val="697"/>
      </w:trPr>
      <w:tc>
        <w:tcPr>
          <w:tcW w:w="1696" w:type="dxa"/>
          <w:vMerge/>
        </w:tcPr>
        <w:p w14:paraId="3C1B5035" w14:textId="77777777" w:rsidR="001F2AFE" w:rsidRDefault="001F2AFE">
          <w:pPr>
            <w:pStyle w:val="Footer"/>
            <w:rPr>
              <w:noProof/>
            </w:rPr>
          </w:pPr>
        </w:p>
      </w:tc>
      <w:tc>
        <w:tcPr>
          <w:tcW w:w="7364" w:type="dxa"/>
        </w:tcPr>
        <w:p w14:paraId="7EE0D672" w14:textId="3C94D583" w:rsidR="001F2AFE" w:rsidRPr="000C2064" w:rsidRDefault="001F2AFE" w:rsidP="007A7452">
          <w:pPr>
            <w:jc w:val="both"/>
            <w:rPr>
              <w:rFonts w:ascii="Open Sans" w:hAnsi="Open Sans" w:cs="Open Sans"/>
              <w:b/>
              <w:color w:val="0070C0"/>
              <w:sz w:val="16"/>
              <w:szCs w:val="16"/>
            </w:rPr>
          </w:pPr>
          <w:r w:rsidRPr="000C2064">
            <w:rPr>
              <w:b/>
              <w:noProof/>
              <w:color w:val="0070C0"/>
              <w:lang w:val="en-US"/>
            </w:rPr>
            <mc:AlternateContent>
              <mc:Choice Requires="wps">
                <w:drawing>
                  <wp:anchor distT="0" distB="0" distL="114300" distR="114300" simplePos="0" relativeHeight="251770880" behindDoc="0" locked="0" layoutInCell="1" allowOverlap="1" wp14:anchorId="43078306" wp14:editId="70F5C57D">
                    <wp:simplePos x="0" y="0"/>
                    <wp:positionH relativeFrom="column">
                      <wp:posOffset>3931285</wp:posOffset>
                    </wp:positionH>
                    <wp:positionV relativeFrom="paragraph">
                      <wp:posOffset>189865</wp:posOffset>
                    </wp:positionV>
                    <wp:extent cx="182880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4B1A0" w14:textId="77777777" w:rsidR="001F2AFE" w:rsidRPr="005B7C2B" w:rsidRDefault="001F2AFE" w:rsidP="005B7C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</w:pPr>
                                <w:r w:rsidRPr="00315BE3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 xml:space="preserve"> PAGE  \* Arabic  \* MERGEFORMAT </w:instrTex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F63CD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instrText xml:space="preserve"> NUMPAGES  \* Arabic  \* MERGEFORMAT </w:instrTex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F63CD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15BE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9.55pt;margin-top:14.95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AZ4kNbgAAAACgEAAA8AAAAAAAAAAAAAAAAAfwQAAGRycy9k&#10;b3ducmV2LnhtbFBLBQYAAAAABAAEAPMAAACMBQAAAAA=&#10;" filled="f" stroked="f" strokeweight=".5pt">
                    <v:textbox style="mso-fit-shape-to-text:t">
                      <w:txbxContent>
                        <w:p w14:paraId="76A4B1A0" w14:textId="77777777" w:rsidR="001F2AFE" w:rsidRPr="005B7C2B" w:rsidRDefault="001F2AFE" w:rsidP="005B7C2B">
                          <w:pPr>
                            <w:spacing w:after="0" w:line="240" w:lineRule="auto"/>
                            <w:jc w:val="both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15BE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63CD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15BE3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F63CD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15BE3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Project </w:t>
          </w:r>
          <w:proofErr w:type="spellStart"/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RoRS</w:t>
          </w:r>
          <w:proofErr w:type="spellEnd"/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337- </w:t>
          </w:r>
          <w:proofErr w:type="spellStart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ROmania</w:t>
          </w:r>
          <w:proofErr w:type="spellEnd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Serbia </w:t>
          </w:r>
          <w:proofErr w:type="spellStart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>NETwork</w:t>
          </w:r>
          <w:proofErr w:type="spellEnd"/>
          <w:r w:rsidRP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for assessing and disseminating the impact of copper mining activities on water quality in the cross-border area</w:t>
          </w:r>
          <w:r w:rsidR="000C2064">
            <w:rPr>
              <w:rFonts w:ascii="Open Sans" w:hAnsi="Open Sans" w:cs="Open Sans"/>
              <w:b/>
              <w:color w:val="0070C0"/>
              <w:sz w:val="16"/>
              <w:szCs w:val="16"/>
            </w:rPr>
            <w:t xml:space="preserve"> (RoS-NET2</w:t>
          </w:r>
          <w:r w:rsidR="000A180B">
            <w:rPr>
              <w:rFonts w:ascii="Open Sans" w:hAnsi="Open Sans" w:cs="Open Sans"/>
              <w:b/>
              <w:color w:val="0070C0"/>
              <w:sz w:val="16"/>
              <w:szCs w:val="16"/>
            </w:rPr>
            <w:t>)</w:t>
          </w:r>
        </w:p>
      </w:tc>
    </w:tr>
  </w:tbl>
  <w:p w14:paraId="14A3C96D" w14:textId="2082DF64" w:rsidR="006D5E06" w:rsidRPr="00F23651" w:rsidRDefault="006D5E06">
    <w:pPr>
      <w:pStyle w:val="Footer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23770" w14:textId="77777777" w:rsidR="000A180B" w:rsidRDefault="000A1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5FFD1" w14:textId="77777777" w:rsidR="00B81B89" w:rsidRDefault="00B81B89" w:rsidP="00C63F61">
      <w:pPr>
        <w:spacing w:after="0" w:line="240" w:lineRule="auto"/>
      </w:pPr>
      <w:r>
        <w:separator/>
      </w:r>
    </w:p>
  </w:footnote>
  <w:footnote w:type="continuationSeparator" w:id="0">
    <w:p w14:paraId="15775276" w14:textId="77777777" w:rsidR="00B81B89" w:rsidRDefault="00B81B89" w:rsidP="00C6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03273" w14:textId="77777777" w:rsidR="000A180B" w:rsidRDefault="000A1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7A7452" w14:paraId="660F9EBB" w14:textId="77777777" w:rsidTr="007A7452">
      <w:trPr>
        <w:trHeight w:val="1273"/>
      </w:trPr>
      <w:tc>
        <w:tcPr>
          <w:tcW w:w="9060" w:type="dxa"/>
          <w:tcBorders>
            <w:bottom w:val="single" w:sz="24" w:space="0" w:color="0070C0"/>
          </w:tcBorders>
        </w:tcPr>
        <w:p w14:paraId="478C2260" w14:textId="77777777" w:rsidR="007A7452" w:rsidRDefault="007A7452" w:rsidP="005B227A">
          <w:pPr>
            <w:pStyle w:val="Header"/>
          </w:pPr>
          <w:r w:rsidRPr="007A7452">
            <w:rPr>
              <w:noProof/>
              <w:lang w:val="en-US"/>
            </w:rPr>
            <w:drawing>
              <wp:anchor distT="0" distB="0" distL="114300" distR="114300" simplePos="0" relativeHeight="251764736" behindDoc="1" locked="0" layoutInCell="1" allowOverlap="1" wp14:anchorId="00494E52" wp14:editId="66C59F41">
                <wp:simplePos x="0" y="0"/>
                <wp:positionH relativeFrom="column">
                  <wp:posOffset>4878705</wp:posOffset>
                </wp:positionH>
                <wp:positionV relativeFrom="paragraph">
                  <wp:posOffset>0</wp:posOffset>
                </wp:positionV>
                <wp:extent cx="619125" cy="673100"/>
                <wp:effectExtent l="0" t="0" r="9525" b="0"/>
                <wp:wrapTight wrapText="bothSides">
                  <wp:wrapPolygon edited="0">
                    <wp:start x="5317" y="0"/>
                    <wp:lineTo x="1329" y="4279"/>
                    <wp:lineTo x="0" y="6725"/>
                    <wp:lineTo x="0" y="10392"/>
                    <wp:lineTo x="1994" y="20785"/>
                    <wp:lineTo x="11298" y="20785"/>
                    <wp:lineTo x="14622" y="20785"/>
                    <wp:lineTo x="16615" y="20785"/>
                    <wp:lineTo x="18609" y="20174"/>
                    <wp:lineTo x="21268" y="7336"/>
                    <wp:lineTo x="18609" y="3057"/>
                    <wp:lineTo x="14622" y="0"/>
                    <wp:lineTo x="5317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91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7452">
            <w:rPr>
              <w:noProof/>
              <w:lang w:val="en-US"/>
            </w:rPr>
            <w:drawing>
              <wp:anchor distT="0" distB="0" distL="114300" distR="114300" simplePos="0" relativeHeight="251763712" behindDoc="1" locked="0" layoutInCell="1" allowOverlap="1" wp14:anchorId="2FF4AAE0" wp14:editId="584C0DF3">
                <wp:simplePos x="0" y="0"/>
                <wp:positionH relativeFrom="column">
                  <wp:posOffset>180340</wp:posOffset>
                </wp:positionH>
                <wp:positionV relativeFrom="paragraph">
                  <wp:posOffset>-374954</wp:posOffset>
                </wp:positionV>
                <wp:extent cx="4211955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rreg-IPA logo vers. 2 - ENG (w).png"/>
                        <pic:cNvPicPr/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2673" t="16997" r="3245" b="15356"/>
                        <a:stretch/>
                      </pic:blipFill>
                      <pic:spPr bwMode="auto">
                        <a:xfrm>
                          <a:off x="0" y="0"/>
                          <a:ext cx="421195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E21F77" w14:textId="4E3AF9C0" w:rsidR="00241600" w:rsidRPr="007A7452" w:rsidRDefault="00241600" w:rsidP="007A7452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D9CA7" w14:textId="77777777" w:rsidR="000A180B" w:rsidRDefault="000A1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9"/>
    <w:rsid w:val="00020E8A"/>
    <w:rsid w:val="00026FE0"/>
    <w:rsid w:val="000A1181"/>
    <w:rsid w:val="000A180B"/>
    <w:rsid w:val="000C2064"/>
    <w:rsid w:val="000C69E3"/>
    <w:rsid w:val="00131CA0"/>
    <w:rsid w:val="00140152"/>
    <w:rsid w:val="00152361"/>
    <w:rsid w:val="001610D0"/>
    <w:rsid w:val="001A4AEA"/>
    <w:rsid w:val="001A7B93"/>
    <w:rsid w:val="001D272D"/>
    <w:rsid w:val="001D734F"/>
    <w:rsid w:val="001F2AFE"/>
    <w:rsid w:val="00241600"/>
    <w:rsid w:val="00315BE3"/>
    <w:rsid w:val="003533FF"/>
    <w:rsid w:val="00384C3C"/>
    <w:rsid w:val="0039116C"/>
    <w:rsid w:val="003A6F08"/>
    <w:rsid w:val="003C294E"/>
    <w:rsid w:val="003E4ABF"/>
    <w:rsid w:val="00410369"/>
    <w:rsid w:val="004832B3"/>
    <w:rsid w:val="004A5465"/>
    <w:rsid w:val="004D1D7C"/>
    <w:rsid w:val="005A7B14"/>
    <w:rsid w:val="005B1787"/>
    <w:rsid w:val="005B3180"/>
    <w:rsid w:val="005B6F4C"/>
    <w:rsid w:val="005D1FDE"/>
    <w:rsid w:val="005D4BA9"/>
    <w:rsid w:val="0061538E"/>
    <w:rsid w:val="006D5E06"/>
    <w:rsid w:val="00716F92"/>
    <w:rsid w:val="0072154B"/>
    <w:rsid w:val="00732847"/>
    <w:rsid w:val="00781EF0"/>
    <w:rsid w:val="007A2E6A"/>
    <w:rsid w:val="007A56CD"/>
    <w:rsid w:val="007A7452"/>
    <w:rsid w:val="007C5091"/>
    <w:rsid w:val="007D294A"/>
    <w:rsid w:val="007E0CC4"/>
    <w:rsid w:val="007E55A7"/>
    <w:rsid w:val="00803385"/>
    <w:rsid w:val="0082471E"/>
    <w:rsid w:val="008309F4"/>
    <w:rsid w:val="00843E93"/>
    <w:rsid w:val="00876D97"/>
    <w:rsid w:val="008E032F"/>
    <w:rsid w:val="008E34AF"/>
    <w:rsid w:val="0090617D"/>
    <w:rsid w:val="00934E05"/>
    <w:rsid w:val="00A24ADE"/>
    <w:rsid w:val="00AD4386"/>
    <w:rsid w:val="00B81B89"/>
    <w:rsid w:val="00BF6929"/>
    <w:rsid w:val="00C54E8E"/>
    <w:rsid w:val="00C63F61"/>
    <w:rsid w:val="00C82C70"/>
    <w:rsid w:val="00D307C3"/>
    <w:rsid w:val="00D36773"/>
    <w:rsid w:val="00D5295E"/>
    <w:rsid w:val="00DD2C18"/>
    <w:rsid w:val="00DF5899"/>
    <w:rsid w:val="00DF63CD"/>
    <w:rsid w:val="00E02E69"/>
    <w:rsid w:val="00E230C8"/>
    <w:rsid w:val="00ED5E0B"/>
    <w:rsid w:val="00ED7BBC"/>
    <w:rsid w:val="00EE21D1"/>
    <w:rsid w:val="00EF4595"/>
    <w:rsid w:val="00F0480D"/>
    <w:rsid w:val="00F23651"/>
    <w:rsid w:val="00F35E0C"/>
    <w:rsid w:val="00FB6924"/>
    <w:rsid w:val="00FD417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E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61"/>
  </w:style>
  <w:style w:type="paragraph" w:styleId="Footer">
    <w:name w:val="footer"/>
    <w:basedOn w:val="Normal"/>
    <w:link w:val="Foot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61"/>
  </w:style>
  <w:style w:type="paragraph" w:styleId="BalloonText">
    <w:name w:val="Balloon Text"/>
    <w:basedOn w:val="Normal"/>
    <w:link w:val="BalloonTextChar"/>
    <w:uiPriority w:val="99"/>
    <w:semiHidden/>
    <w:unhideWhenUsed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61"/>
  </w:style>
  <w:style w:type="paragraph" w:styleId="Footer">
    <w:name w:val="footer"/>
    <w:basedOn w:val="Normal"/>
    <w:link w:val="Foot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61"/>
  </w:style>
  <w:style w:type="paragraph" w:styleId="BalloonText">
    <w:name w:val="Balloon Text"/>
    <w:basedOn w:val="Normal"/>
    <w:link w:val="BalloonTextChar"/>
    <w:uiPriority w:val="99"/>
    <w:semiHidden/>
    <w:unhideWhenUsed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DF4F-0402-4D61-A512-A54956C6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Zoran</cp:lastModifiedBy>
  <cp:revision>5</cp:revision>
  <cp:lastPrinted>2019-10-21T10:02:00Z</cp:lastPrinted>
  <dcterms:created xsi:type="dcterms:W3CDTF">2019-12-27T06:53:00Z</dcterms:created>
  <dcterms:modified xsi:type="dcterms:W3CDTF">2019-12-27T12:29:00Z</dcterms:modified>
</cp:coreProperties>
</file>